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E5E" w:rsidRDefault="00054E45">
      <w:pPr>
        <w:pStyle w:val="20"/>
        <w:shd w:val="clear" w:color="auto" w:fill="auto"/>
        <w:spacing w:before="0" w:after="0" w:line="338" w:lineRule="exact"/>
        <w:ind w:firstLine="780"/>
        <w:jc w:val="both"/>
      </w:pPr>
      <w:bookmarkStart w:id="0" w:name="_GoBack"/>
      <w:bookmarkEnd w:id="0"/>
      <w:r>
        <w:t>1 ноября 2025 г. вступ</w:t>
      </w:r>
      <w:r w:rsidR="002971C0">
        <w:t>ил</w:t>
      </w:r>
      <w:r>
        <w:t xml:space="preserve"> в силу Закон Республики Беларусь от 20 октября 2025 г. № 101-3 «Об изменении законов по вопросам уголовной и административной ответственности» (далее - Закон), который определяет ответственность за незаконные действия в отношении гражданских беспилотных летательных аппаратов и авиамоделей (далее - БЛА).</w:t>
      </w:r>
    </w:p>
    <w:p w:rsidR="00150E5E" w:rsidRDefault="00054E45">
      <w:pPr>
        <w:pStyle w:val="20"/>
        <w:shd w:val="clear" w:color="auto" w:fill="auto"/>
        <w:spacing w:before="0" w:after="0" w:line="338" w:lineRule="exact"/>
        <w:ind w:firstLine="780"/>
        <w:jc w:val="both"/>
      </w:pPr>
      <w:r>
        <w:t>В свою очередь, Уголовный кодекс Республики Беларусь дополнен ст. 300</w:t>
      </w:r>
      <w:r>
        <w:rPr>
          <w:vertAlign w:val="superscript"/>
        </w:rPr>
        <w:t>1</w:t>
      </w:r>
      <w:r>
        <w:t xml:space="preserve"> (Незаконные действия в отношении гражданских беспилотных летательных аппаратов и авиамоделей), предусматривающей уголовную ответственность за повторное в течение года нарушение законодательства после административного взыскания, назначенного за незаконные действия в отношении БЛА.</w:t>
      </w:r>
    </w:p>
    <w:p w:rsidR="00150E5E" w:rsidRDefault="00054E45" w:rsidP="002971C0">
      <w:pPr>
        <w:pStyle w:val="70"/>
        <w:shd w:val="clear" w:color="auto" w:fill="auto"/>
        <w:spacing w:line="240" w:lineRule="auto"/>
        <w:ind w:right="20"/>
        <w:jc w:val="center"/>
      </w:pPr>
      <w:r>
        <w:t>Статья 300</w:t>
      </w:r>
      <w:r>
        <w:rPr>
          <w:vertAlign w:val="superscript"/>
        </w:rPr>
        <w:t>1</w:t>
      </w:r>
      <w:r>
        <w:t>. Незаконные действия в отношении гражданских</w:t>
      </w:r>
      <w:r>
        <w:br/>
        <w:t>беспилотных летательных аппаратов и авиамоделей</w:t>
      </w:r>
    </w:p>
    <w:p w:rsidR="00150E5E" w:rsidRDefault="00054E45" w:rsidP="002971C0">
      <w:pPr>
        <w:pStyle w:val="20"/>
        <w:shd w:val="clear" w:color="auto" w:fill="auto"/>
        <w:spacing w:before="0" w:after="0" w:line="240" w:lineRule="auto"/>
        <w:ind w:firstLine="700"/>
        <w:jc w:val="both"/>
      </w:pPr>
      <w:r>
        <w:t>Ввоз на территорию Республики Беларусь, хранение, оборот, эксплуатация или изготовление гражданских беспилотных летательных аппаратов либо авиамоделей в нарушение требований законодательства, совершенные в течение года после наложения административного взыскания за такие же нарушения, -</w:t>
      </w:r>
    </w:p>
    <w:p w:rsidR="00150E5E" w:rsidRDefault="00054E45" w:rsidP="002971C0">
      <w:pPr>
        <w:pStyle w:val="20"/>
        <w:shd w:val="clear" w:color="auto" w:fill="auto"/>
        <w:spacing w:before="0" w:after="0" w:line="240" w:lineRule="auto"/>
        <w:ind w:firstLine="700"/>
        <w:jc w:val="both"/>
      </w:pPr>
      <w:r>
        <w:t>наказываются общественными работами, или штрафом, или исправительными работами на срок до одного года, или арестом, или ограничением свободы на срок до двух лет со штрафом или без штрафа, или лишением свободы на тот же срок со штрафом или без штрафа.</w:t>
      </w:r>
    </w:p>
    <w:p w:rsidR="00150E5E" w:rsidRDefault="00054E45" w:rsidP="002971C0">
      <w:pPr>
        <w:pStyle w:val="70"/>
        <w:shd w:val="clear" w:color="auto" w:fill="auto"/>
        <w:spacing w:line="240" w:lineRule="auto"/>
        <w:ind w:right="20"/>
        <w:jc w:val="center"/>
      </w:pPr>
      <w:r>
        <w:t>Статья 13.36. Нарушение требований по проведению контроля</w:t>
      </w:r>
      <w:r>
        <w:br/>
        <w:t>международных почтовых отправлений или товаров</w:t>
      </w:r>
    </w:p>
    <w:p w:rsidR="00150E5E" w:rsidRDefault="00054E45" w:rsidP="002971C0">
      <w:pPr>
        <w:pStyle w:val="20"/>
        <w:shd w:val="clear" w:color="auto" w:fill="auto"/>
        <w:spacing w:before="0" w:after="0" w:line="240" w:lineRule="auto"/>
        <w:ind w:firstLine="660"/>
        <w:jc w:val="both"/>
      </w:pPr>
      <w:r>
        <w:t>Недоставка следующих в адрес физических лиц международных почтовых отправлений или товаров, ввозимых (ввезенных) в Республику Беларусь с территории государств - членов Евразийского экономического союза, в место проведения контроля либо вручение их физическому лицу без проведения контроля -</w:t>
      </w:r>
    </w:p>
    <w:p w:rsidR="00150E5E" w:rsidRDefault="00054E45" w:rsidP="002971C0">
      <w:pPr>
        <w:pStyle w:val="20"/>
        <w:shd w:val="clear" w:color="auto" w:fill="auto"/>
        <w:spacing w:before="0" w:after="0" w:line="240" w:lineRule="auto"/>
        <w:ind w:firstLine="660"/>
        <w:jc w:val="both"/>
      </w:pPr>
      <w:r>
        <w:t>влекут наложение штрафа в размере от десяти до пятидесяти базовых величин, а на индивидуального предпринимателя или юридическое лицо - до пятидесяти процентов от стоимости предмета административ</w:t>
      </w:r>
      <w:r w:rsidR="002971C0">
        <w:t>ного правонарушения.</w:t>
      </w:r>
    </w:p>
    <w:p w:rsidR="00150E5E" w:rsidRDefault="00054E45" w:rsidP="002971C0">
      <w:pPr>
        <w:pStyle w:val="20"/>
        <w:shd w:val="clear" w:color="auto" w:fill="auto"/>
        <w:tabs>
          <w:tab w:val="left" w:pos="998"/>
        </w:tabs>
        <w:spacing w:before="0" w:after="0" w:line="240" w:lineRule="auto"/>
        <w:ind w:left="660"/>
        <w:jc w:val="both"/>
      </w:pPr>
      <w:r>
        <w:t>Статью 18.4 дополнить частью 4 следующего содержания:</w:t>
      </w:r>
    </w:p>
    <w:p w:rsidR="00150E5E" w:rsidRDefault="00054E45" w:rsidP="002971C0">
      <w:pPr>
        <w:pStyle w:val="20"/>
        <w:shd w:val="clear" w:color="auto" w:fill="auto"/>
        <w:spacing w:before="0" w:after="0" w:line="240" w:lineRule="auto"/>
        <w:ind w:firstLine="660"/>
        <w:jc w:val="both"/>
      </w:pPr>
      <w:r>
        <w:t>4. Управление гражданским воздушным судном, не зарегистрированным в Государственном реестре гражданских воздушных судов Республики Беларусь, либо без наличия бортовой документации, которая должна находиться на борту воздушного судна при выполнении полетов, либо управление гражданским воздушным судном лицом, не имеющим права управления им, -</w:t>
      </w:r>
    </w:p>
    <w:p w:rsidR="002971C0" w:rsidRDefault="00054E45" w:rsidP="002971C0">
      <w:pPr>
        <w:pStyle w:val="20"/>
        <w:shd w:val="clear" w:color="auto" w:fill="auto"/>
        <w:spacing w:before="0" w:after="0" w:line="240" w:lineRule="auto"/>
        <w:ind w:firstLine="660"/>
        <w:jc w:val="both"/>
      </w:pPr>
      <w:r>
        <w:t>влекут наложение штрафа в размере до тридцати базовых величин, а на юридическое лицо - до семидесяти базовых величин.</w:t>
      </w:r>
    </w:p>
    <w:p w:rsidR="00150E5E" w:rsidRDefault="002971C0" w:rsidP="002971C0">
      <w:pPr>
        <w:pStyle w:val="70"/>
        <w:shd w:val="clear" w:color="auto" w:fill="auto"/>
        <w:spacing w:line="240" w:lineRule="auto"/>
        <w:ind w:firstLine="660"/>
        <w:jc w:val="both"/>
      </w:pPr>
      <w:r>
        <w:t xml:space="preserve"> </w:t>
      </w:r>
      <w:r w:rsidR="00054E45">
        <w:t>Статья 18.35. Нарушение правил использования воздушного</w:t>
      </w:r>
    </w:p>
    <w:p w:rsidR="00150E5E" w:rsidRDefault="00054E45" w:rsidP="002971C0">
      <w:pPr>
        <w:pStyle w:val="70"/>
        <w:shd w:val="clear" w:color="auto" w:fill="auto"/>
        <w:spacing w:line="240" w:lineRule="auto"/>
        <w:jc w:val="center"/>
      </w:pPr>
      <w:r>
        <w:t>пространства</w:t>
      </w:r>
    </w:p>
    <w:p w:rsidR="00150E5E" w:rsidRDefault="00054E45" w:rsidP="002971C0">
      <w:pPr>
        <w:pStyle w:val="20"/>
        <w:numPr>
          <w:ilvl w:val="0"/>
          <w:numId w:val="3"/>
        </w:numPr>
        <w:shd w:val="clear" w:color="auto" w:fill="auto"/>
        <w:tabs>
          <w:tab w:val="left" w:pos="907"/>
        </w:tabs>
        <w:spacing w:before="0" w:after="0" w:line="240" w:lineRule="auto"/>
        <w:ind w:firstLine="660"/>
        <w:jc w:val="both"/>
      </w:pPr>
      <w:r>
        <w:t>Нарушение правил использования воздушного пространства, за исключением совершения нарушений, предусмотренных частью 2 настоящей статьи, -</w:t>
      </w:r>
    </w:p>
    <w:p w:rsidR="00150E5E" w:rsidRDefault="00054E45" w:rsidP="002971C0">
      <w:pPr>
        <w:pStyle w:val="20"/>
        <w:shd w:val="clear" w:color="auto" w:fill="auto"/>
        <w:spacing w:before="0" w:after="0" w:line="240" w:lineRule="auto"/>
        <w:ind w:firstLine="660"/>
        <w:jc w:val="both"/>
      </w:pPr>
      <w:r>
        <w:lastRenderedPageBreak/>
        <w:t>влечет наложение штрафа в размере от двадцати до пятидесяти базовых величин, на индивидуального предпринимателя - от тридцати до шестидесяти базовых величин, а на юридическое лицо - от сорока до ста базовых величин.</w:t>
      </w:r>
    </w:p>
    <w:p w:rsidR="00150E5E" w:rsidRDefault="00054E45" w:rsidP="002971C0">
      <w:pPr>
        <w:pStyle w:val="20"/>
        <w:numPr>
          <w:ilvl w:val="0"/>
          <w:numId w:val="3"/>
        </w:numPr>
        <w:shd w:val="clear" w:color="auto" w:fill="auto"/>
        <w:tabs>
          <w:tab w:val="left" w:pos="907"/>
        </w:tabs>
        <w:spacing w:before="0" w:after="0" w:line="240" w:lineRule="auto"/>
        <w:ind w:firstLine="660"/>
        <w:jc w:val="both"/>
      </w:pPr>
      <w:r>
        <w:t>Нарушение правил использования воздушного пространства с использованием гражданского беспилотного летательного аппарата, сверхлегкого летательного аппарата, в том числе планера, дельтаплана, параплана, или воздушного судна любительской конструкции, аэростатического аппарата либо правил использования авиамоделей -</w:t>
      </w:r>
    </w:p>
    <w:p w:rsidR="00150E5E" w:rsidRDefault="00054E45" w:rsidP="00054E45">
      <w:pPr>
        <w:pStyle w:val="20"/>
        <w:shd w:val="clear" w:color="auto" w:fill="auto"/>
        <w:spacing w:before="0" w:after="0" w:line="240" w:lineRule="auto"/>
        <w:ind w:firstLine="660"/>
        <w:jc w:val="both"/>
      </w:pPr>
      <w:r>
        <w:t>влечет наложение штрафа в размере от пяти до пятидесяти базовых величин с конфискацией предмета административного правонарушения или без конфискации, на индивидуального предпринимателя - от десяти до ста базовых величин с конфискацией предмета административного правонарушения или без конфискации, а на юридическое лицо - от двадцати до ста пятидесяти базовых величин с конфискацией предмета административного правонарушения или без конфискации.</w:t>
      </w:r>
    </w:p>
    <w:p w:rsidR="00150E5E" w:rsidRDefault="00054E45" w:rsidP="002971C0">
      <w:pPr>
        <w:pStyle w:val="70"/>
        <w:shd w:val="clear" w:color="auto" w:fill="auto"/>
        <w:spacing w:line="240" w:lineRule="auto"/>
        <w:ind w:right="20"/>
        <w:jc w:val="center"/>
      </w:pPr>
      <w:r>
        <w:t>Статья 18.38. Незаконные действия в отношении гражданских</w:t>
      </w:r>
      <w:r>
        <w:br/>
        <w:t>беспилотных летательных аппаратов и авиамоделей</w:t>
      </w:r>
    </w:p>
    <w:p w:rsidR="00150E5E" w:rsidRDefault="00054E45" w:rsidP="002971C0">
      <w:pPr>
        <w:pStyle w:val="20"/>
        <w:numPr>
          <w:ilvl w:val="0"/>
          <w:numId w:val="4"/>
        </w:numPr>
        <w:shd w:val="clear" w:color="auto" w:fill="auto"/>
        <w:tabs>
          <w:tab w:val="left" w:pos="951"/>
        </w:tabs>
        <w:spacing w:before="0" w:after="0" w:line="240" w:lineRule="auto"/>
        <w:ind w:firstLine="680"/>
        <w:jc w:val="both"/>
      </w:pPr>
      <w:r>
        <w:t>Ввоз на территорию Республики Беларусь, хранение, оборот, эксплуатация или изготовление гражданских беспилотных летательных аппаратов либо авиамоделей в нарушение требований законодательства -</w:t>
      </w:r>
    </w:p>
    <w:p w:rsidR="00150E5E" w:rsidRDefault="00054E45" w:rsidP="002971C0">
      <w:pPr>
        <w:pStyle w:val="20"/>
        <w:shd w:val="clear" w:color="auto" w:fill="auto"/>
        <w:spacing w:before="0" w:after="0" w:line="240" w:lineRule="auto"/>
        <w:ind w:firstLine="680"/>
        <w:jc w:val="both"/>
      </w:pPr>
      <w:r>
        <w:t>влекут наложение штрафа в размере до тридцати базовых величин с конфискацией предмета административного правонарушения.</w:t>
      </w:r>
    </w:p>
    <w:p w:rsidR="00150E5E" w:rsidRDefault="00054E45" w:rsidP="002971C0">
      <w:pPr>
        <w:pStyle w:val="20"/>
        <w:numPr>
          <w:ilvl w:val="0"/>
          <w:numId w:val="4"/>
        </w:numPr>
        <w:shd w:val="clear" w:color="auto" w:fill="auto"/>
        <w:tabs>
          <w:tab w:val="left" w:pos="944"/>
        </w:tabs>
        <w:spacing w:before="0" w:after="0" w:line="240" w:lineRule="auto"/>
        <w:ind w:firstLine="680"/>
        <w:jc w:val="both"/>
      </w:pPr>
      <w:r>
        <w:t>Ввоз на территорию Республики Беларусь, хранение, оборот или изготовление гражданских беспилотных летательных аппаратов либо авиамоделей юридическими лицами или индивидуальными предпринимателями в нарушение требований законодательства -</w:t>
      </w:r>
    </w:p>
    <w:p w:rsidR="00150E5E" w:rsidRDefault="00054E45" w:rsidP="002971C0">
      <w:pPr>
        <w:pStyle w:val="20"/>
        <w:shd w:val="clear" w:color="auto" w:fill="auto"/>
        <w:spacing w:before="0" w:after="0" w:line="240" w:lineRule="auto"/>
        <w:ind w:firstLine="680"/>
        <w:jc w:val="both"/>
      </w:pPr>
      <w:r>
        <w:t>влекут наложение штрафа в размере до пятидесяти базовых величин с конфискацией предмета административного правонарушения или без конфискации, на индивидуального предпринимателя - от тридцати до ста базовых величин с конфискацией предмета административного правонарушения или без конфискации, а на юридическое лицо - от пятидесяти до двухсот базовых величин с конфискацией предмета административного правонарушения или без конфискации.</w:t>
      </w:r>
    </w:p>
    <w:p w:rsidR="00150E5E" w:rsidRDefault="00054E45" w:rsidP="002971C0">
      <w:pPr>
        <w:pStyle w:val="20"/>
        <w:numPr>
          <w:ilvl w:val="0"/>
          <w:numId w:val="4"/>
        </w:numPr>
        <w:shd w:val="clear" w:color="auto" w:fill="auto"/>
        <w:tabs>
          <w:tab w:val="left" w:pos="947"/>
        </w:tabs>
        <w:spacing w:before="0" w:after="0" w:line="240" w:lineRule="auto"/>
        <w:ind w:firstLine="680"/>
        <w:jc w:val="both"/>
      </w:pPr>
      <w:r>
        <w:t>Нарушение требований по постановке на государственный учет или снятию с государственного учета гражданских беспилотных летательных аппаратов -</w:t>
      </w:r>
    </w:p>
    <w:p w:rsidR="00150E5E" w:rsidRDefault="00054E45" w:rsidP="002971C0">
      <w:pPr>
        <w:pStyle w:val="20"/>
        <w:shd w:val="clear" w:color="auto" w:fill="auto"/>
        <w:spacing w:before="0" w:after="0" w:line="240" w:lineRule="auto"/>
        <w:ind w:firstLine="680"/>
        <w:jc w:val="both"/>
      </w:pPr>
      <w:r>
        <w:t>влечет наложение штрафа в размере до сорока базовых величин, на индивидуального предпринимателя - от двадцати до семидесяти базовых величин, а на юридическое лицо - от сорока до ста пятидесяти базовых величин.</w:t>
      </w:r>
    </w:p>
    <w:p w:rsidR="00150E5E" w:rsidRDefault="00054E45" w:rsidP="002971C0">
      <w:pPr>
        <w:pStyle w:val="20"/>
        <w:numPr>
          <w:ilvl w:val="0"/>
          <w:numId w:val="4"/>
        </w:numPr>
        <w:shd w:val="clear" w:color="auto" w:fill="auto"/>
        <w:tabs>
          <w:tab w:val="left" w:pos="1026"/>
          <w:tab w:val="right" w:pos="9686"/>
        </w:tabs>
        <w:spacing w:before="0" w:after="0" w:line="240" w:lineRule="auto"/>
        <w:ind w:firstLine="680"/>
        <w:jc w:val="both"/>
      </w:pPr>
      <w:r>
        <w:t>Выполнение полета гражданским беспилотным</w:t>
      </w:r>
      <w:r w:rsidR="002971C0">
        <w:t xml:space="preserve"> </w:t>
      </w:r>
      <w:r>
        <w:t>летательным</w:t>
      </w:r>
      <w:r w:rsidR="002971C0">
        <w:t xml:space="preserve"> </w:t>
      </w:r>
      <w:r>
        <w:t>аппаратом без нанесения на него уникального учетного номера гражданского беспилотного летательного аппарата или идентификационной метки класса гражданского</w:t>
      </w:r>
      <w:r w:rsidR="002971C0">
        <w:t xml:space="preserve"> </w:t>
      </w:r>
      <w:r>
        <w:t>беспилотного</w:t>
      </w:r>
      <w:r w:rsidR="002971C0">
        <w:t xml:space="preserve"> </w:t>
      </w:r>
      <w:r>
        <w:t>летательного аппарата, а равно управление его полетом оператором, не прошедшим подготовку операторов гражданских</w:t>
      </w:r>
      <w:r>
        <w:tab/>
        <w:t>беспилотных</w:t>
      </w:r>
    </w:p>
    <w:p w:rsidR="00150E5E" w:rsidRDefault="00054E45" w:rsidP="002971C0">
      <w:pPr>
        <w:pStyle w:val="20"/>
        <w:shd w:val="clear" w:color="auto" w:fill="auto"/>
        <w:tabs>
          <w:tab w:val="right" w:pos="9686"/>
        </w:tabs>
        <w:spacing w:before="0" w:after="0" w:line="240" w:lineRule="auto"/>
        <w:jc w:val="both"/>
      </w:pPr>
      <w:r>
        <w:lastRenderedPageBreak/>
        <w:t>летательных аппаратов, либо передача управления</w:t>
      </w:r>
      <w:r w:rsidR="002971C0">
        <w:t xml:space="preserve"> </w:t>
      </w:r>
      <w:r>
        <w:t>гражданским</w:t>
      </w:r>
      <w:r w:rsidR="002971C0">
        <w:t xml:space="preserve"> </w:t>
      </w:r>
      <w:r>
        <w:t>беспилотным летательным аппаратом лицу, не прошедшему подготовку операторов гражданских беспилотных летательных аппаратов, -</w:t>
      </w:r>
    </w:p>
    <w:p w:rsidR="00150E5E" w:rsidRDefault="00054E45" w:rsidP="002971C0">
      <w:pPr>
        <w:pStyle w:val="20"/>
        <w:shd w:val="clear" w:color="auto" w:fill="auto"/>
        <w:spacing w:before="0" w:after="0" w:line="240" w:lineRule="auto"/>
        <w:ind w:firstLine="680"/>
        <w:jc w:val="both"/>
      </w:pPr>
      <w:r>
        <w:t>влекут наложение штрафа в размере до тридцати базовых величин, на индивидуального предпринимателя - от десяти до пятидесяти базовых величин, а на юридическое лицо - от тридцати до ста базовых величин.</w:t>
      </w:r>
    </w:p>
    <w:sectPr w:rsidR="00150E5E">
      <w:headerReference w:type="default" r:id="rId7"/>
      <w:footerReference w:type="default" r:id="rId8"/>
      <w:pgSz w:w="11900" w:h="16840"/>
      <w:pgMar w:top="1216" w:right="503" w:bottom="1290" w:left="16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40" w:rsidRDefault="00D26140">
      <w:r>
        <w:separator/>
      </w:r>
    </w:p>
  </w:endnote>
  <w:endnote w:type="continuationSeparator" w:id="0">
    <w:p w:rsidR="00D26140" w:rsidRDefault="00D2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5E" w:rsidRDefault="002971C0">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7132320</wp:posOffset>
              </wp:positionH>
              <wp:positionV relativeFrom="page">
                <wp:posOffset>10036810</wp:posOffset>
              </wp:positionV>
              <wp:extent cx="84455" cy="2051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5E" w:rsidRDefault="00054E45">
                          <w:pPr>
                            <w:pStyle w:val="a4"/>
                            <w:shd w:val="clear" w:color="auto" w:fill="auto"/>
                            <w:spacing w:line="240" w:lineRule="auto"/>
                          </w:pPr>
                          <w:r>
                            <w:fldChar w:fldCharType="begin"/>
                          </w:r>
                          <w:r>
                            <w:instrText xml:space="preserve"> PAGE \* MERGEFORMAT </w:instrText>
                          </w:r>
                          <w:r>
                            <w:fldChar w:fldCharType="separate"/>
                          </w:r>
                          <w:r w:rsidR="00866AF3" w:rsidRPr="00866AF3">
                            <w:rPr>
                              <w:rStyle w:val="LucidaSansUnicode105pt"/>
                              <w:noProof/>
                            </w:rPr>
                            <w:t>3</w:t>
                          </w:r>
                          <w:r>
                            <w:rPr>
                              <w:rStyle w:val="LucidaSansUnicode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61.6pt;margin-top:790.3pt;width:6.65pt;height:16.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" filled="f" stroked="f">
              <v:textbox style="mso-fit-shape-to-text:t" inset="0,0,0,0">
                <w:txbxContent>
                  <w:p w:rsidR="00150E5E" w:rsidRDefault="00054E45">
                    <w:pPr>
                      <w:pStyle w:val="a4"/>
                      <w:shd w:val="clear" w:color="auto" w:fill="auto"/>
                      <w:spacing w:line="240" w:lineRule="auto"/>
                    </w:pPr>
                    <w:r>
                      <w:fldChar w:fldCharType="begin"/>
                    </w:r>
                    <w:r>
                      <w:instrText xml:space="preserve"> PAGE \* MERGEFORMAT </w:instrText>
                    </w:r>
                    <w:r>
                      <w:fldChar w:fldCharType="separate"/>
                    </w:r>
                    <w:r w:rsidR="00866AF3" w:rsidRPr="00866AF3">
                      <w:rPr>
                        <w:rStyle w:val="LucidaSansUnicode105pt"/>
                        <w:noProof/>
                      </w:rPr>
                      <w:t>3</w:t>
                    </w:r>
                    <w:r>
                      <w:rPr>
                        <w:rStyle w:val="LucidaSansUnicode10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40" w:rsidRDefault="00D26140"/>
  </w:footnote>
  <w:footnote w:type="continuationSeparator" w:id="0">
    <w:p w:rsidR="00D26140" w:rsidRDefault="00D261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E5E" w:rsidRDefault="002971C0">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1062990</wp:posOffset>
              </wp:positionH>
              <wp:positionV relativeFrom="page">
                <wp:posOffset>472440</wp:posOffset>
              </wp:positionV>
              <wp:extent cx="125095" cy="18986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E5E" w:rsidRDefault="00150E5E">
                          <w:pPr>
                            <w:pStyle w:val="a4"/>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3.7pt;margin-top:37.2pt;width:9.85pt;height:14.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" filled="f" stroked="f">
              <v:textbox style="mso-fit-shape-to-text:t" inset="0,0,0,0">
                <w:txbxContent>
                  <w:p w:rsidR="00150E5E" w:rsidRDefault="00150E5E">
                    <w:pPr>
                      <w:pStyle w:val="a4"/>
                      <w:shd w:val="clear" w:color="auto" w:fill="auto"/>
                      <w:spacing w:line="240" w:lineRule="auto"/>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20607"/>
    <w:multiLevelType w:val="multilevel"/>
    <w:tmpl w:val="EA58D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E611FE0"/>
    <w:multiLevelType w:val="multilevel"/>
    <w:tmpl w:val="35DE0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9DE4FC5"/>
    <w:multiLevelType w:val="multilevel"/>
    <w:tmpl w:val="E0222F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9D1207"/>
    <w:multiLevelType w:val="multilevel"/>
    <w:tmpl w:val="7A1A9FC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305DDD"/>
    <w:multiLevelType w:val="multilevel"/>
    <w:tmpl w:val="510806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E"/>
    <w:rsid w:val="00054E45"/>
    <w:rsid w:val="00150E5E"/>
    <w:rsid w:val="002971C0"/>
    <w:rsid w:val="00866AF3"/>
    <w:rsid w:val="00D261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35B8D5-CA24-43DB-9785-0BB6C214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2"/>
      <w:szCs w:val="22"/>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522pt1pt">
    <w:name w:val="Основной текст (5) + 22 pt;Курсив;Интервал 1 pt"/>
    <w:basedOn w:val="5"/>
    <w:rPr>
      <w:rFonts w:ascii="Times New Roman" w:eastAsia="Times New Roman" w:hAnsi="Times New Roman" w:cs="Times New Roman"/>
      <w:b w:val="0"/>
      <w:bCs w:val="0"/>
      <w:i/>
      <w:iCs/>
      <w:smallCaps w:val="0"/>
      <w:strike w:val="0"/>
      <w:color w:val="5859B3"/>
      <w:spacing w:val="30"/>
      <w:w w:val="100"/>
      <w:position w:val="0"/>
      <w:sz w:val="44"/>
      <w:szCs w:val="44"/>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3">
    <w:name w:val="Колонтитул_"/>
    <w:basedOn w:val="a0"/>
    <w:link w:val="a4"/>
    <w:rPr>
      <w:rFonts w:ascii="Times New Roman" w:eastAsia="Times New Roman" w:hAnsi="Times New Roman" w:cs="Times New Roman"/>
      <w:b w:val="0"/>
      <w:bCs w:val="0"/>
      <w:i/>
      <w:iCs/>
      <w:smallCaps w:val="0"/>
      <w:strike w:val="0"/>
      <w:sz w:val="26"/>
      <w:szCs w:val="26"/>
      <w:u w:val="none"/>
    </w:rPr>
  </w:style>
  <w:style w:type="character" w:customStyle="1" w:styleId="a5">
    <w:name w:val="Колонтитул"/>
    <w:basedOn w:val="a3"/>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5pt">
    <w:name w:val="Колонтитул + 10;5 pt;Полужирный;Не курсив"/>
    <w:basedOn w:val="a3"/>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LucidaSansUnicode105pt">
    <w:name w:val="Колонтитул + Lucida Sans Unicode;10;5 pt;Не курсив"/>
    <w:basedOn w:val="a3"/>
    <w:rPr>
      <w:rFonts w:ascii="Lucida Sans Unicode" w:eastAsia="Lucida Sans Unicode" w:hAnsi="Lucida Sans Unicode" w:cs="Lucida Sans Unicode"/>
      <w:b w:val="0"/>
      <w:bCs w:val="0"/>
      <w:i/>
      <w:iCs/>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8"/>
      <w:szCs w:val="28"/>
      <w:u w:val="none"/>
    </w:rPr>
  </w:style>
  <w:style w:type="character" w:customStyle="1" w:styleId="8">
    <w:name w:val="Основной текст (8)_"/>
    <w:basedOn w:val="a0"/>
    <w:link w:val="80"/>
    <w:rPr>
      <w:rFonts w:ascii="Times New Roman" w:eastAsia="Times New Roman" w:hAnsi="Times New Roman" w:cs="Times New Roman"/>
      <w:b w:val="0"/>
      <w:bCs w:val="0"/>
      <w:i/>
      <w:iCs/>
      <w:smallCaps w:val="0"/>
      <w:strike w:val="0"/>
      <w:sz w:val="28"/>
      <w:szCs w:val="28"/>
      <w:u w:val="none"/>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71">
    <w:name w:val="Основной текст (7)"/>
    <w:basedOn w:val="7"/>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72">
    <w:name w:val="Основной текст (7) + Не полужирный"/>
    <w:basedOn w:val="7"/>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30">
    <w:name w:val="Основной текст (3)"/>
    <w:basedOn w:val="a"/>
    <w:link w:val="3"/>
    <w:pPr>
      <w:shd w:val="clear" w:color="auto" w:fill="FFFFFF"/>
      <w:spacing w:after="220" w:line="238" w:lineRule="exact"/>
      <w:ind w:hanging="520"/>
      <w:jc w:val="center"/>
    </w:pPr>
    <w:rPr>
      <w:rFonts w:ascii="Times New Roman" w:eastAsia="Times New Roman" w:hAnsi="Times New Roman" w:cs="Times New Roman"/>
      <w:sz w:val="22"/>
      <w:szCs w:val="22"/>
    </w:rPr>
  </w:style>
  <w:style w:type="paragraph" w:customStyle="1" w:styleId="40">
    <w:name w:val="Основной текст (4)"/>
    <w:basedOn w:val="a"/>
    <w:link w:val="4"/>
    <w:pPr>
      <w:shd w:val="clear" w:color="auto" w:fill="FFFFFF"/>
      <w:spacing w:before="220" w:after="380" w:line="227" w:lineRule="exact"/>
      <w:jc w:val="both"/>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before="380" w:line="488" w:lineRule="exact"/>
      <w:jc w:val="both"/>
    </w:pPr>
    <w:rPr>
      <w:rFonts w:ascii="Times New Roman" w:eastAsia="Times New Roman" w:hAnsi="Times New Roman" w:cs="Times New Roman"/>
    </w:rPr>
  </w:style>
  <w:style w:type="paragraph" w:customStyle="1" w:styleId="20">
    <w:name w:val="Основной текст (2)"/>
    <w:basedOn w:val="a"/>
    <w:link w:val="2"/>
    <w:pPr>
      <w:shd w:val="clear" w:color="auto" w:fill="FFFFFF"/>
      <w:spacing w:before="660" w:after="120" w:line="277" w:lineRule="exact"/>
    </w:pPr>
    <w:rPr>
      <w:rFonts w:ascii="Times New Roman" w:eastAsia="Times New Roman" w:hAnsi="Times New Roman" w:cs="Times New Roman"/>
      <w:sz w:val="28"/>
      <w:szCs w:val="28"/>
    </w:rPr>
  </w:style>
  <w:style w:type="paragraph" w:customStyle="1" w:styleId="60">
    <w:name w:val="Основной текст (6)"/>
    <w:basedOn w:val="a"/>
    <w:link w:val="6"/>
    <w:pPr>
      <w:shd w:val="clear" w:color="auto" w:fill="FFFFFF"/>
      <w:spacing w:after="140" w:line="288" w:lineRule="exact"/>
      <w:jc w:val="center"/>
    </w:pPr>
    <w:rPr>
      <w:rFonts w:ascii="Times New Roman" w:eastAsia="Times New Roman" w:hAnsi="Times New Roman" w:cs="Times New Roman"/>
      <w:sz w:val="26"/>
      <w:szCs w:val="26"/>
    </w:rPr>
  </w:style>
  <w:style w:type="paragraph" w:customStyle="1" w:styleId="a4">
    <w:name w:val="Колонтитул"/>
    <w:basedOn w:val="a"/>
    <w:link w:val="a3"/>
    <w:pPr>
      <w:shd w:val="clear" w:color="auto" w:fill="FFFFFF"/>
      <w:spacing w:line="288" w:lineRule="exact"/>
    </w:pPr>
    <w:rPr>
      <w:rFonts w:ascii="Times New Roman" w:eastAsia="Times New Roman" w:hAnsi="Times New Roman" w:cs="Times New Roman"/>
      <w:i/>
      <w:iCs/>
      <w:sz w:val="26"/>
      <w:szCs w:val="26"/>
    </w:rPr>
  </w:style>
  <w:style w:type="paragraph" w:customStyle="1" w:styleId="70">
    <w:name w:val="Основной текст (7)"/>
    <w:basedOn w:val="a"/>
    <w:link w:val="7"/>
    <w:pPr>
      <w:shd w:val="clear" w:color="auto" w:fill="FFFFFF"/>
      <w:spacing w:line="277" w:lineRule="exact"/>
    </w:pPr>
    <w:rPr>
      <w:rFonts w:ascii="Times New Roman" w:eastAsia="Times New Roman" w:hAnsi="Times New Roman" w:cs="Times New Roman"/>
      <w:b/>
      <w:bCs/>
      <w:sz w:val="28"/>
      <w:szCs w:val="28"/>
    </w:rPr>
  </w:style>
  <w:style w:type="paragraph" w:customStyle="1" w:styleId="80">
    <w:name w:val="Основной текст (8)"/>
    <w:basedOn w:val="a"/>
    <w:link w:val="8"/>
    <w:pPr>
      <w:shd w:val="clear" w:color="auto" w:fill="FFFFFF"/>
      <w:spacing w:line="310" w:lineRule="exact"/>
    </w:pPr>
    <w:rPr>
      <w:rFonts w:ascii="Times New Roman" w:eastAsia="Times New Roman" w:hAnsi="Times New Roman" w:cs="Times New Roman"/>
      <w:i/>
      <w:iCs/>
      <w:sz w:val="28"/>
      <w:szCs w:val="28"/>
    </w:rPr>
  </w:style>
  <w:style w:type="paragraph" w:styleId="a6">
    <w:name w:val="header"/>
    <w:basedOn w:val="a"/>
    <w:link w:val="a7"/>
    <w:uiPriority w:val="99"/>
    <w:unhideWhenUsed/>
    <w:rsid w:val="002971C0"/>
    <w:pPr>
      <w:tabs>
        <w:tab w:val="center" w:pos="4677"/>
        <w:tab w:val="right" w:pos="9355"/>
      </w:tabs>
    </w:pPr>
  </w:style>
  <w:style w:type="character" w:customStyle="1" w:styleId="a7">
    <w:name w:val="Верхний колонтитул Знак"/>
    <w:basedOn w:val="a0"/>
    <w:link w:val="a6"/>
    <w:uiPriority w:val="99"/>
    <w:rsid w:val="002971C0"/>
    <w:rPr>
      <w:color w:val="000000"/>
    </w:rPr>
  </w:style>
  <w:style w:type="paragraph" w:styleId="a8">
    <w:name w:val="footer"/>
    <w:basedOn w:val="a"/>
    <w:link w:val="a9"/>
    <w:uiPriority w:val="99"/>
    <w:unhideWhenUsed/>
    <w:rsid w:val="002971C0"/>
    <w:pPr>
      <w:tabs>
        <w:tab w:val="center" w:pos="4677"/>
        <w:tab w:val="right" w:pos="9355"/>
      </w:tabs>
    </w:pPr>
  </w:style>
  <w:style w:type="character" w:customStyle="1" w:styleId="a9">
    <w:name w:val="Нижний колонтитул Знак"/>
    <w:basedOn w:val="a0"/>
    <w:link w:val="a8"/>
    <w:uiPriority w:val="99"/>
    <w:rsid w:val="002971C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ДИМА</dc:creator>
  <cp:lastModifiedBy>MediaSMART</cp:lastModifiedBy>
  <cp:revision>2</cp:revision>
  <dcterms:created xsi:type="dcterms:W3CDTF">2025-12-04T06:26:00Z</dcterms:created>
  <dcterms:modified xsi:type="dcterms:W3CDTF">2025-12-04T06:26:00Z</dcterms:modified>
</cp:coreProperties>
</file>