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0F" w:rsidRPr="00D2020F" w:rsidRDefault="00D2020F" w:rsidP="00D2020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aps/>
          <w:color w:val="0E5A6E"/>
          <w:kern w:val="36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i/>
          <w:iCs/>
          <w:caps/>
          <w:color w:val="0E5A6E"/>
          <w:kern w:val="36"/>
          <w:sz w:val="30"/>
          <w:szCs w:val="30"/>
          <w:lang w:eastAsia="ru-RU"/>
        </w:rPr>
        <w:t xml:space="preserve">ВНИМАНИЮ СУБЪЕКТОВ ХОЗЯЙСТВОВАНИЯ, ОСУЩЕСТВЛЯЮЩИХ ОБОРОТ БЕЗАЛКОГОЛЬНЫХ НАПИТКОВ </w:t>
      </w:r>
      <w:bookmarkStart w:id="0" w:name="_GoBack"/>
      <w:bookmarkEnd w:id="0"/>
      <w:r w:rsidRPr="00D2020F">
        <w:rPr>
          <w:rFonts w:ascii="Times New Roman" w:eastAsia="Times New Roman" w:hAnsi="Times New Roman" w:cs="Times New Roman"/>
          <w:b/>
          <w:i/>
          <w:iCs/>
          <w:caps/>
          <w:color w:val="0E5A6E"/>
          <w:kern w:val="36"/>
          <w:sz w:val="30"/>
          <w:szCs w:val="30"/>
          <w:lang w:eastAsia="ru-RU"/>
        </w:rPr>
        <w:t>И СОКОВ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соответствии с постановлением Совета Министров Республики Беларусь от 29.07.2011 № 1030 ”0 подлежащих маркировке товарах“ (в редакции постановления Совета Министров Республики Беларусь от 30.12.2025 №795):</w:t>
      </w:r>
    </w:p>
    <w:p w:rsidR="00D2020F" w:rsidRPr="00D2020F" w:rsidRDefault="00D2020F" w:rsidP="00D2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с 12 января 2026 г. возобновлена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маркировка безалкогольных напитков унифицированными контрольными знаками, в том числе ввозимых из Российской Федерации;</w:t>
      </w:r>
    </w:p>
    <w:p w:rsidR="00D2020F" w:rsidRPr="00D2020F" w:rsidRDefault="00D2020F" w:rsidP="00D2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требования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 маркировке унифицированными контрольными знаками безалкогольных напитков и соков действуют </w:t>
      </w: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до 28 февраля 2026 г.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(включительно);</w:t>
      </w:r>
    </w:p>
    <w:p w:rsidR="00D2020F" w:rsidRPr="00D2020F" w:rsidRDefault="00D2020F" w:rsidP="00D2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с 1 мая 2026 г.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безалкогольные напитки и соки, в том числе их немаркированные средствами идентификации </w:t>
      </w: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остатки,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подлежат маркировке </w:t>
      </w: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средствами идентификации.</w:t>
      </w:r>
    </w:p>
    <w:p w:rsidR="00D2020F" w:rsidRPr="00D2020F" w:rsidRDefault="00D2020F" w:rsidP="00D2020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ОСТАТКИ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При наличии на 1 мая 2026 г. остатков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немаркированных средствами идентификации безалкогольных напитков и соков - такие остатки, в том числе маркированные унифицированными контрольными знаками, подлежат маркировке средствами идентификации до 1 сентября 2026 г.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Этапы и сроки маркировки остатков безалкогольных напитков и соков</w:t>
      </w:r>
    </w:p>
    <w:p w:rsidR="00D2020F" w:rsidRPr="00D2020F" w:rsidRDefault="00D2020F" w:rsidP="00D20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Проведение инвентаризации немаркированных средствами идентификации безалкогольных напитков и соков и составление инвентаризационной описи - до 01.05.2026.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i/>
          <w:iCs/>
          <w:color w:val="22262A"/>
          <w:sz w:val="30"/>
          <w:szCs w:val="30"/>
          <w:lang w:eastAsia="ru-RU"/>
        </w:rPr>
        <w:t>Важно</w:t>
      </w:r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>! Если производитель или импортер нанес средства идентификации на безалкогольные напитки или соки и передал в систему маркировки достоверную информацию об этих товарах и га маркировке, то по состоянию на 1 мая 2026 г. такая продукция не является остатком немаркированных товаров, соответственно, включать такие товары в инвентаризационную опись </w:t>
      </w:r>
      <w:r w:rsidRPr="00D2020F">
        <w:rPr>
          <w:rFonts w:ascii="Times New Roman" w:eastAsia="Times New Roman" w:hAnsi="Times New Roman" w:cs="Times New Roman"/>
          <w:b/>
          <w:bCs/>
          <w:i/>
          <w:iCs/>
          <w:color w:val="22262A"/>
          <w:sz w:val="30"/>
          <w:szCs w:val="30"/>
          <w:lang w:eastAsia="ru-RU"/>
        </w:rPr>
        <w:t>не требуется.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i/>
          <w:iCs/>
          <w:color w:val="22262A"/>
          <w:sz w:val="30"/>
          <w:szCs w:val="30"/>
          <w:lang w:eastAsia="ru-RU"/>
        </w:rPr>
        <w:t>При наличии остатков немаркированных безалкогольных напитков и соков субъекты торговли вправе уже сейчас осуществлять их маркировку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, </w:t>
      </w:r>
      <w:r w:rsidRPr="00D2020F">
        <w:rPr>
          <w:rFonts w:ascii="Times New Roman" w:eastAsia="Times New Roman" w:hAnsi="Times New Roman" w:cs="Times New Roman"/>
          <w:b/>
          <w:bCs/>
          <w:i/>
          <w:iCs/>
          <w:color w:val="22262A"/>
          <w:sz w:val="30"/>
          <w:szCs w:val="30"/>
          <w:lang w:eastAsia="ru-RU"/>
        </w:rPr>
        <w:t xml:space="preserve">чтобы не приостанавливать работу своих торговых </w:t>
      </w:r>
      <w:r w:rsidRPr="00D2020F">
        <w:rPr>
          <w:rFonts w:ascii="Times New Roman" w:eastAsia="Times New Roman" w:hAnsi="Times New Roman" w:cs="Times New Roman"/>
          <w:b/>
          <w:bCs/>
          <w:i/>
          <w:iCs/>
          <w:color w:val="22262A"/>
          <w:sz w:val="30"/>
          <w:szCs w:val="30"/>
          <w:lang w:eastAsia="ru-RU"/>
        </w:rPr>
        <w:lastRenderedPageBreak/>
        <w:t>объектов с 1 мая 2026 г. Оборот таких остатков (за исключением случаев, предусмотренных в приложении 1 к Указу № 243) до 28.02.2026 включительно без унифицированных контрольных знаков запрещен.</w:t>
      </w:r>
    </w:p>
    <w:p w:rsidR="00D2020F" w:rsidRPr="00D2020F" w:rsidRDefault="00D2020F" w:rsidP="00D202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Приобретение кодов маркировки (средств идентификации на материальных носителях) у оператора системы маркировки - с настоящего времени (реализация средств идентификации доступна с 01.08.2025) по 01.09.2026 (включительно);</w:t>
      </w:r>
    </w:p>
    <w:p w:rsidR="00D2020F" w:rsidRPr="00D2020F" w:rsidRDefault="00D2020F" w:rsidP="00D202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Передача в систему маркировки информации о проведении инвентаризации остатков товаров - 1 или 2 мая 2026 г.;</w:t>
      </w:r>
    </w:p>
    <w:p w:rsidR="00D2020F" w:rsidRPr="00D2020F" w:rsidRDefault="00D2020F" w:rsidP="00D202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Передача в систему маркировки информации о нанесении средств идентификации на остатки товаров - с 01.05.2026 по 01.09.2026 включительно;</w:t>
      </w:r>
    </w:p>
    <w:p w:rsidR="00D2020F" w:rsidRPr="00D2020F" w:rsidRDefault="00D2020F" w:rsidP="00D202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Запрет оборота, в том числе хранение, остатков товаров без нанесенных на них средств идентификации и (или) в случаях отсутствия информации об остатках товаров и нанесенных на них средствах идентификации в системе маркировки - с 02.09.2026.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Алгоритм действий по маркировке остатков безалкогольных напитков и соков:</w:t>
      </w:r>
    </w:p>
    <w:p w:rsidR="00D2020F" w:rsidRPr="00D2020F" w:rsidRDefault="00D2020F" w:rsidP="00D202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Проведение инвентаризации образовавшихся остатков товаров и составление инвентаризационной описи.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>Инвентаризационная опись составляется в произвольной форме и должна содержать:</w:t>
      </w:r>
    </w:p>
    <w:p w:rsidR="00D2020F" w:rsidRPr="00D2020F" w:rsidRDefault="00D2020F" w:rsidP="00D202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>дату и номер инвентаризационной описи;</w:t>
      </w:r>
    </w:p>
    <w:p w:rsidR="00D2020F" w:rsidRPr="00D2020F" w:rsidRDefault="00D2020F" w:rsidP="00D202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>наименования товаров;</w:t>
      </w:r>
    </w:p>
    <w:p w:rsidR="00D2020F" w:rsidRPr="00D2020F" w:rsidRDefault="00D2020F" w:rsidP="00D202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>количество товаров.</w:t>
      </w:r>
    </w:p>
    <w:p w:rsidR="00D2020F" w:rsidRPr="00D2020F" w:rsidRDefault="00D2020F" w:rsidP="00D202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Передача в систему маркировки информации о дате, номере инвентаризационной описи, общем количестве остатков товаров по инвентаризационной описи.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По результатам инвентаризации устанавливается количество товаров без нанесенных средств идентификации.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Важно!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Оборот не маркированных средствами идентификации безалкогольных напитков и соков с 01.05.2026 в Республике Беларусь </w:t>
      </w: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запрещен, за исключением хранения до 01.09.2026 остатков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такой продукции без маркировки средствами 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lastRenderedPageBreak/>
        <w:t>идентификации </w:t>
      </w: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при наличии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безалкогольными напитками и (или) соками, и при наличии в системе маркировки информации об остатках товаров.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Действия при наличии остатков товаров, маркированных средствами идентификации Российского образца.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Если на товар нанесены </w:t>
      </w: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средства идентификации российского образца,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то субъект хозяйствования вправе выбрать один из следующих вариантов:</w:t>
      </w:r>
    </w:p>
    <w:p w:rsidR="00D2020F" w:rsidRPr="00D2020F" w:rsidRDefault="00D2020F" w:rsidP="00D202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ru-RU"/>
        </w:rPr>
        <w:t>вариант.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Остатки товаров не </w:t>
      </w:r>
      <w:proofErr w:type="spellStart"/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перемаркировываются</w:t>
      </w:r>
      <w:proofErr w:type="spellEnd"/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. Для этого необходимо: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передать в систему маркировки код маркировки российского образца и наименование товара (информация передается в составе и сроки согласно пункту 6 приложения);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по результатам обработки полученной информации оператор подтверждает наличие в системе маркировки информации о нанесенных на такие товары средствах идентификации;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proofErr w:type="spellStart"/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>Справочно</w:t>
      </w:r>
      <w:proofErr w:type="spellEnd"/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>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 xml:space="preserve">Успешно обработанным кодам маркировки российского образца в </w:t>
      </w:r>
      <w:proofErr w:type="gramStart"/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>ГИС ”Электронный</w:t>
      </w:r>
      <w:proofErr w:type="gramEnd"/>
      <w:r w:rsidRPr="00D2020F">
        <w:rPr>
          <w:rFonts w:ascii="Times New Roman" w:eastAsia="Times New Roman" w:hAnsi="Times New Roman" w:cs="Times New Roman"/>
          <w:i/>
          <w:iCs/>
          <w:color w:val="22262A"/>
          <w:sz w:val="30"/>
          <w:szCs w:val="30"/>
          <w:lang w:eastAsia="ru-RU"/>
        </w:rPr>
        <w:t xml:space="preserve"> знак “ устанавливается статус ”Введен в оборот в РБ“.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После получения такого подтверждения остатки товара признаются маркированными, </w:t>
      </w: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оборот 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на территории Республики Беларусь остатков таких товаров </w:t>
      </w: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осуществляется с использованием электронных накладных.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МНС рекомендует!!!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 xml:space="preserve">В случае, если остаток товара маркирован средством идентификации российского образца и унифицированным контрольным знаком, необходимо принять меры для того, чтобы унифицированный контрольный знак был закрыт (например, путем его заклейки каким-либо материальным носителем, этикеткой и т.д.). Это позволит упростить торговым объектам считывание средства идентификации российского образца кассовым оборудованием после 01.05.2026 на реализуемой </w:t>
      </w: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lastRenderedPageBreak/>
        <w:t>продукции, а также не вводить в заблуждение потребителей при покупке маркированного товара на кассах самообслуживания.</w:t>
      </w:r>
    </w:p>
    <w:p w:rsidR="00D2020F" w:rsidRPr="00D2020F" w:rsidRDefault="00D2020F" w:rsidP="00D202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u w:val="single"/>
          <w:lang w:eastAsia="ru-RU"/>
        </w:rPr>
        <w:t>вариант.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Остатки товаров маркируются средствами идентификации белорусского образца (см. выше Алгоритм действий по маркировке остатков безалкогольных напитков и соков), в том числе в случае, если оператор не подтверждает наличие в системе маркировки информации о нанесенных на такие товары средствах идентификации.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</w:pPr>
      <w:r w:rsidRPr="00D2020F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ru-RU"/>
        </w:rPr>
        <w:t>МНС рекомендует!!!</w:t>
      </w:r>
    </w:p>
    <w:p w:rsidR="00D2020F" w:rsidRPr="00D2020F" w:rsidRDefault="00D2020F" w:rsidP="00D2020F">
      <w:pPr>
        <w:spacing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ru-RU"/>
        </w:rPr>
      </w:pPr>
      <w:r w:rsidRPr="00D2020F">
        <w:rPr>
          <w:rFonts w:ascii="Times New Roman" w:eastAsia="Times New Roman" w:hAnsi="Times New Roman" w:cs="Times New Roman"/>
          <w:color w:val="22262A"/>
          <w:sz w:val="30"/>
          <w:szCs w:val="30"/>
          <w:lang w:eastAsia="ru-RU"/>
        </w:rPr>
        <w:t>В случае, если остаток товара маркирован средством идентификации российского образца и унифицированным контрольным знаком, при этом на такой товар принято решение субъектом хозяйствования маркировать его средством идентификации белорусского образца, то необходимо принять меры для того, чтобы унифицированный контрольный знак и средство идентификации российского образца были закрыты (например, путем их заклейки каким-либо материальным носителем, этикеткой и т.д.). Это позволит упростить торговым объектам считывание средства идентификации белорусского образца кассовым оборудованием после 01.05.2026 на реализуемой продукции, а также не вводить в заблуждение потребителей при покупке маркированного товара на кассах самообслуживания.</w:t>
      </w:r>
    </w:p>
    <w:p w:rsidR="006A3A94" w:rsidRDefault="006A3A94"/>
    <w:sectPr w:rsidR="006A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B8F"/>
    <w:multiLevelType w:val="multilevel"/>
    <w:tmpl w:val="0BB4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00F22"/>
    <w:multiLevelType w:val="multilevel"/>
    <w:tmpl w:val="5F1AC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82D6F"/>
    <w:multiLevelType w:val="multilevel"/>
    <w:tmpl w:val="8C38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C7EB6"/>
    <w:multiLevelType w:val="multilevel"/>
    <w:tmpl w:val="E3D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F347C"/>
    <w:multiLevelType w:val="multilevel"/>
    <w:tmpl w:val="71E6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D101D"/>
    <w:multiLevelType w:val="multilevel"/>
    <w:tmpl w:val="B882D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53499"/>
    <w:multiLevelType w:val="multilevel"/>
    <w:tmpl w:val="450E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7506E"/>
    <w:multiLevelType w:val="multilevel"/>
    <w:tmpl w:val="988E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F"/>
    <w:rsid w:val="006A3A94"/>
    <w:rsid w:val="00D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70F71-548E-4FEC-867D-1B429996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20F"/>
    <w:rPr>
      <w:b/>
      <w:bCs/>
    </w:rPr>
  </w:style>
  <w:style w:type="character" w:styleId="a5">
    <w:name w:val="Emphasis"/>
    <w:basedOn w:val="a0"/>
    <w:uiPriority w:val="20"/>
    <w:qFormat/>
    <w:rsid w:val="00D20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2026-04-01T08:24:00Z</dcterms:created>
  <dcterms:modified xsi:type="dcterms:W3CDTF">2026-04-01T08:25:00Z</dcterms:modified>
</cp:coreProperties>
</file>